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52BCA8" w14:textId="22DB29AC" w:rsidR="00A53045" w:rsidRPr="00A53045" w:rsidRDefault="00A53045" w:rsidP="00A53045">
      <w:pPr>
        <w:shd w:val="clear" w:color="auto" w:fill="FFFFFF"/>
        <w:spacing w:after="0" w:line="240" w:lineRule="auto"/>
        <w:rPr>
          <w:rFonts w:ascii="Helvetica" w:eastAsia="Times New Roman" w:hAnsi="Helvetica" w:cs="Helvetica"/>
          <w:b/>
          <w:bCs/>
          <w:color w:val="333333"/>
          <w:spacing w:val="2"/>
          <w:sz w:val="44"/>
          <w:szCs w:val="44"/>
        </w:rPr>
      </w:pPr>
      <w:r>
        <w:rPr>
          <w:rFonts w:ascii="Helvetica" w:eastAsia="Times New Roman" w:hAnsi="Helvetica" w:cs="Helvetica"/>
          <w:b/>
          <w:bCs/>
          <w:color w:val="333333"/>
          <w:spacing w:val="2"/>
          <w:sz w:val="44"/>
          <w:szCs w:val="44"/>
        </w:rPr>
        <w:t xml:space="preserve">Do you agree and why in detail 75 </w:t>
      </w:r>
      <w:proofErr w:type="gramStart"/>
      <w:r>
        <w:rPr>
          <w:rFonts w:ascii="Helvetica" w:eastAsia="Times New Roman" w:hAnsi="Helvetica" w:cs="Helvetica"/>
          <w:b/>
          <w:bCs/>
          <w:color w:val="333333"/>
          <w:spacing w:val="2"/>
          <w:sz w:val="44"/>
          <w:szCs w:val="44"/>
        </w:rPr>
        <w:t>words each</w:t>
      </w:r>
      <w:proofErr w:type="gramEnd"/>
    </w:p>
    <w:p w14:paraId="6784681B" w14:textId="77777777" w:rsidR="00A53045" w:rsidRDefault="00A53045" w:rsidP="00A53045">
      <w:pPr>
        <w:shd w:val="clear" w:color="auto" w:fill="FFFFFF"/>
        <w:spacing w:after="0" w:line="240" w:lineRule="auto"/>
        <w:rPr>
          <w:rFonts w:ascii="Helvetica" w:eastAsia="Times New Roman" w:hAnsi="Helvetica" w:cs="Helvetica"/>
          <w:color w:val="333333"/>
          <w:spacing w:val="2"/>
          <w:sz w:val="21"/>
          <w:szCs w:val="21"/>
        </w:rPr>
      </w:pPr>
    </w:p>
    <w:p w14:paraId="12FE9FBA" w14:textId="77777777" w:rsidR="00A53045" w:rsidRDefault="00A53045" w:rsidP="00A53045">
      <w:pPr>
        <w:shd w:val="clear" w:color="auto" w:fill="FFFFFF"/>
        <w:spacing w:after="0" w:line="240" w:lineRule="auto"/>
        <w:rPr>
          <w:rFonts w:ascii="Helvetica" w:eastAsia="Times New Roman" w:hAnsi="Helvetica" w:cs="Helvetica"/>
          <w:color w:val="333333"/>
          <w:spacing w:val="2"/>
          <w:sz w:val="21"/>
          <w:szCs w:val="21"/>
        </w:rPr>
      </w:pPr>
    </w:p>
    <w:p w14:paraId="28FDB9ED" w14:textId="5D9AB42A" w:rsidR="00A53045" w:rsidRPr="00A53045" w:rsidRDefault="00A53045" w:rsidP="00A53045">
      <w:pPr>
        <w:shd w:val="clear" w:color="auto" w:fill="FFFFFF"/>
        <w:spacing w:after="0" w:line="240" w:lineRule="auto"/>
        <w:rPr>
          <w:rFonts w:ascii="Helvetica" w:eastAsia="Times New Roman" w:hAnsi="Helvetica" w:cs="Helvetica"/>
          <w:color w:val="333333"/>
          <w:sz w:val="21"/>
          <w:szCs w:val="21"/>
        </w:rPr>
      </w:pPr>
      <w:r w:rsidRPr="00A53045">
        <w:rPr>
          <w:rFonts w:ascii="Helvetica" w:eastAsia="Times New Roman" w:hAnsi="Helvetica" w:cs="Helvetica"/>
          <w:b/>
          <w:bCs/>
          <w:color w:val="333333"/>
          <w:spacing w:val="2"/>
          <w:sz w:val="28"/>
          <w:szCs w:val="28"/>
        </w:rPr>
        <w:t>1.</w:t>
      </w:r>
      <w:r w:rsidRPr="00A53045">
        <w:rPr>
          <w:rFonts w:ascii="Helvetica" w:eastAsia="Times New Roman" w:hAnsi="Helvetica" w:cs="Helvetica"/>
          <w:b/>
          <w:bCs/>
          <w:color w:val="333333"/>
          <w:spacing w:val="2"/>
          <w:sz w:val="28"/>
          <w:szCs w:val="28"/>
        </w:rPr>
        <w:t>Cash, Angie,</w:t>
      </w:r>
      <w:r w:rsidRPr="00A53045">
        <w:rPr>
          <w:rFonts w:ascii="Helvetica" w:eastAsia="Times New Roman" w:hAnsi="Helvetica" w:cs="Helvetica"/>
          <w:color w:val="333333"/>
          <w:spacing w:val="2"/>
          <w:sz w:val="21"/>
          <w:szCs w:val="21"/>
        </w:rPr>
        <w:t xml:space="preserve"> posted 02/08/2021 10:24 AM </w:t>
      </w:r>
      <w:proofErr w:type="gramStart"/>
      <w:r w:rsidRPr="00A53045">
        <w:rPr>
          <w:rFonts w:ascii="Helvetica" w:eastAsia="Times New Roman" w:hAnsi="Helvetica" w:cs="Helvetica"/>
          <w:color w:val="333333"/>
          <w:spacing w:val="2"/>
          <w:sz w:val="21"/>
          <w:szCs w:val="21"/>
        </w:rPr>
        <w:t>CST</w:t>
      </w:r>
      <w:proofErr w:type="gramEnd"/>
    </w:p>
    <w:p w14:paraId="28D28048" w14:textId="77777777" w:rsidR="00A53045" w:rsidRPr="00A53045" w:rsidRDefault="00A53045" w:rsidP="00A53045">
      <w:pPr>
        <w:shd w:val="clear" w:color="auto" w:fill="FFFFFF"/>
        <w:spacing w:after="150" w:line="240" w:lineRule="auto"/>
        <w:rPr>
          <w:rFonts w:ascii="Helvetica" w:eastAsia="Times New Roman" w:hAnsi="Helvetica" w:cs="Helvetica"/>
          <w:color w:val="333333"/>
          <w:spacing w:val="2"/>
          <w:sz w:val="21"/>
          <w:szCs w:val="21"/>
        </w:rPr>
      </w:pPr>
      <w:r w:rsidRPr="00A53045">
        <w:rPr>
          <w:rFonts w:ascii="Helvetica" w:eastAsia="Times New Roman" w:hAnsi="Helvetica" w:cs="Helvetica"/>
          <w:color w:val="333333"/>
          <w:spacing w:val="2"/>
          <w:sz w:val="21"/>
          <w:szCs w:val="21"/>
        </w:rPr>
        <w:t>    Time is an economic variable, and many consumers believe they are more pressed for time than ever before (Solomon, 2020).  Time poverty is a label that marketers use to describe the pressures people feel by the weight of all the choices they have when allocating how to use their time.  Time poverty is defined as not having enough discretionary time which is important for restorative purposes and for investment in one’s health and human capital (</w:t>
      </w:r>
      <w:proofErr w:type="spellStart"/>
      <w:r w:rsidRPr="00A53045">
        <w:rPr>
          <w:rFonts w:ascii="Helvetica" w:eastAsia="Times New Roman" w:hAnsi="Helvetica" w:cs="Helvetica"/>
          <w:color w:val="333333"/>
          <w:spacing w:val="2"/>
          <w:sz w:val="21"/>
          <w:szCs w:val="21"/>
        </w:rPr>
        <w:t>Kalenkoski</w:t>
      </w:r>
      <w:proofErr w:type="spellEnd"/>
      <w:r w:rsidRPr="00A53045">
        <w:rPr>
          <w:rFonts w:ascii="Helvetica" w:eastAsia="Times New Roman" w:hAnsi="Helvetica" w:cs="Helvetica"/>
          <w:color w:val="333333"/>
          <w:spacing w:val="2"/>
          <w:sz w:val="21"/>
          <w:szCs w:val="21"/>
        </w:rPr>
        <w:t xml:space="preserve"> &amp; Hamrick, 2013).  An Individual's lifestyle can determine how they allocate their time and priorities determine his or her time style.  Time scarcity, or the perception of it, is an increasingly important factor in American lifestyle and purchasing decisions (Denton, 1994).  A person’s time style can affect their purchases in several ways.  Some purchase styles include, under pressure and conflict purchases, loyalty and convenience-oriented purchases, variety seeking purchases, and spontaneous purchases.   </w:t>
      </w:r>
    </w:p>
    <w:p w14:paraId="2E901310" w14:textId="77777777" w:rsidR="00A53045" w:rsidRPr="00A53045" w:rsidRDefault="00A53045" w:rsidP="00A53045">
      <w:pPr>
        <w:shd w:val="clear" w:color="auto" w:fill="FFFFFF"/>
        <w:spacing w:after="150" w:line="240" w:lineRule="auto"/>
        <w:rPr>
          <w:rFonts w:ascii="Helvetica" w:eastAsia="Times New Roman" w:hAnsi="Helvetica" w:cs="Helvetica"/>
          <w:color w:val="333333"/>
          <w:spacing w:val="2"/>
          <w:sz w:val="21"/>
          <w:szCs w:val="21"/>
        </w:rPr>
      </w:pPr>
      <w:r w:rsidRPr="00A53045">
        <w:rPr>
          <w:rFonts w:ascii="Helvetica" w:eastAsia="Times New Roman" w:hAnsi="Helvetica" w:cs="Helvetica"/>
          <w:color w:val="333333"/>
          <w:spacing w:val="2"/>
          <w:sz w:val="21"/>
          <w:szCs w:val="21"/>
        </w:rPr>
        <w:t xml:space="preserve">            Working full-time while being a full-time student has changed my time style.  I have started using Instacart for grocery delivery which allows me to grocery shop online, choose a delivery time, and have delivered to my home.  I did not see any advertising for Instacart but heard about it through word of mouth.  I have also used the grocery pick-up option through Wal-Mart and Kroger and the marketing ads included television commercials geared toward convenience appealed to my time style.  I use Amazon for online purchases such as gifts to save time and the free shipping is a plus.  Living in a rural area, the shopping is limited, and a shopping trip could take up a lot of travel time.  Using Amazon saves time </w:t>
      </w:r>
      <w:proofErr w:type="gramStart"/>
      <w:r w:rsidRPr="00A53045">
        <w:rPr>
          <w:rFonts w:ascii="Helvetica" w:eastAsia="Times New Roman" w:hAnsi="Helvetica" w:cs="Helvetica"/>
          <w:color w:val="333333"/>
          <w:spacing w:val="2"/>
          <w:sz w:val="21"/>
          <w:szCs w:val="21"/>
        </w:rPr>
        <w:t>and also</w:t>
      </w:r>
      <w:proofErr w:type="gramEnd"/>
      <w:r w:rsidRPr="00A53045">
        <w:rPr>
          <w:rFonts w:ascii="Helvetica" w:eastAsia="Times New Roman" w:hAnsi="Helvetica" w:cs="Helvetica"/>
          <w:color w:val="333333"/>
          <w:spacing w:val="2"/>
          <w:sz w:val="21"/>
          <w:szCs w:val="21"/>
        </w:rPr>
        <w:t xml:space="preserve"> keeps me from making compulsive purchases.</w:t>
      </w:r>
    </w:p>
    <w:p w14:paraId="68381C89" w14:textId="77777777" w:rsidR="00A53045" w:rsidRPr="00A53045" w:rsidRDefault="00A53045" w:rsidP="00A53045">
      <w:pPr>
        <w:shd w:val="clear" w:color="auto" w:fill="FFFFFF"/>
        <w:spacing w:after="150" w:line="240" w:lineRule="auto"/>
        <w:rPr>
          <w:rFonts w:ascii="Helvetica" w:eastAsia="Times New Roman" w:hAnsi="Helvetica" w:cs="Helvetica"/>
          <w:color w:val="333333"/>
          <w:spacing w:val="2"/>
          <w:sz w:val="21"/>
          <w:szCs w:val="21"/>
        </w:rPr>
      </w:pPr>
      <w:r w:rsidRPr="00A53045">
        <w:rPr>
          <w:rFonts w:ascii="Helvetica" w:eastAsia="Times New Roman" w:hAnsi="Helvetica" w:cs="Helvetica"/>
          <w:color w:val="333333"/>
          <w:spacing w:val="2"/>
          <w:sz w:val="21"/>
          <w:szCs w:val="21"/>
        </w:rPr>
        <w:t>References</w:t>
      </w:r>
    </w:p>
    <w:p w14:paraId="4BAB97CC" w14:textId="77777777" w:rsidR="00A53045" w:rsidRPr="00A53045" w:rsidRDefault="00A53045" w:rsidP="00A53045">
      <w:pPr>
        <w:shd w:val="clear" w:color="auto" w:fill="FFFFFF"/>
        <w:spacing w:after="150" w:line="240" w:lineRule="auto"/>
        <w:ind w:left="720" w:hanging="720"/>
        <w:rPr>
          <w:rFonts w:ascii="Helvetica" w:eastAsia="Times New Roman" w:hAnsi="Helvetica" w:cs="Helvetica"/>
          <w:color w:val="333333"/>
          <w:spacing w:val="2"/>
          <w:sz w:val="21"/>
          <w:szCs w:val="21"/>
        </w:rPr>
      </w:pPr>
      <w:r w:rsidRPr="00A53045">
        <w:rPr>
          <w:rFonts w:ascii="Helvetica" w:eastAsia="Times New Roman" w:hAnsi="Helvetica" w:cs="Helvetica"/>
          <w:color w:val="333333"/>
          <w:spacing w:val="2"/>
          <w:sz w:val="21"/>
          <w:szCs w:val="21"/>
        </w:rPr>
        <w:t>Denton, F. (1994). The Dynamism of Persona! Time style: How We Do More in Less Time. </w:t>
      </w:r>
      <w:r w:rsidRPr="00A53045">
        <w:rPr>
          <w:rFonts w:ascii="Helvetica" w:eastAsia="Times New Roman" w:hAnsi="Helvetica" w:cs="Helvetica"/>
          <w:i/>
          <w:iCs/>
          <w:color w:val="333333"/>
          <w:spacing w:val="2"/>
          <w:sz w:val="21"/>
          <w:szCs w:val="21"/>
        </w:rPr>
        <w:t>Advances in Consumer Research</w:t>
      </w:r>
      <w:r w:rsidRPr="00A53045">
        <w:rPr>
          <w:rFonts w:ascii="Helvetica" w:eastAsia="Times New Roman" w:hAnsi="Helvetica" w:cs="Helvetica"/>
          <w:color w:val="333333"/>
          <w:spacing w:val="2"/>
          <w:sz w:val="21"/>
          <w:szCs w:val="21"/>
        </w:rPr>
        <w:t>, </w:t>
      </w:r>
      <w:r w:rsidRPr="00A53045">
        <w:rPr>
          <w:rFonts w:ascii="Helvetica" w:eastAsia="Times New Roman" w:hAnsi="Helvetica" w:cs="Helvetica"/>
          <w:i/>
          <w:iCs/>
          <w:color w:val="333333"/>
          <w:spacing w:val="2"/>
          <w:sz w:val="21"/>
          <w:szCs w:val="21"/>
        </w:rPr>
        <w:t>21</w:t>
      </w:r>
      <w:r w:rsidRPr="00A53045">
        <w:rPr>
          <w:rFonts w:ascii="Helvetica" w:eastAsia="Times New Roman" w:hAnsi="Helvetica" w:cs="Helvetica"/>
          <w:color w:val="333333"/>
          <w:spacing w:val="2"/>
          <w:sz w:val="21"/>
          <w:szCs w:val="21"/>
        </w:rPr>
        <w:t>(1), 132–136.</w:t>
      </w:r>
    </w:p>
    <w:p w14:paraId="10EB59C2" w14:textId="77777777" w:rsidR="00A53045" w:rsidRPr="00A53045" w:rsidRDefault="00A53045" w:rsidP="00A53045">
      <w:pPr>
        <w:shd w:val="clear" w:color="auto" w:fill="FFFFFF"/>
        <w:spacing w:after="150" w:line="240" w:lineRule="auto"/>
        <w:ind w:left="720" w:hanging="720"/>
        <w:rPr>
          <w:rFonts w:ascii="Helvetica" w:eastAsia="Times New Roman" w:hAnsi="Helvetica" w:cs="Helvetica"/>
          <w:color w:val="333333"/>
          <w:spacing w:val="2"/>
          <w:sz w:val="21"/>
          <w:szCs w:val="21"/>
        </w:rPr>
      </w:pPr>
      <w:proofErr w:type="spellStart"/>
      <w:r w:rsidRPr="00A53045">
        <w:rPr>
          <w:rFonts w:ascii="Helvetica" w:eastAsia="Times New Roman" w:hAnsi="Helvetica" w:cs="Helvetica"/>
          <w:color w:val="333333"/>
          <w:spacing w:val="2"/>
          <w:sz w:val="21"/>
          <w:szCs w:val="21"/>
        </w:rPr>
        <w:t>Kalenkoski</w:t>
      </w:r>
      <w:proofErr w:type="spellEnd"/>
      <w:r w:rsidRPr="00A53045">
        <w:rPr>
          <w:rFonts w:ascii="Helvetica" w:eastAsia="Times New Roman" w:hAnsi="Helvetica" w:cs="Helvetica"/>
          <w:color w:val="333333"/>
          <w:spacing w:val="2"/>
          <w:sz w:val="21"/>
          <w:szCs w:val="21"/>
        </w:rPr>
        <w:t>, C. M., &amp; Hamrick, K. S. (2013). How Does Time Poverty Affect Behavior? A Look at Eating and Physical Activity. </w:t>
      </w:r>
      <w:r w:rsidRPr="00A53045">
        <w:rPr>
          <w:rFonts w:ascii="Helvetica" w:eastAsia="Times New Roman" w:hAnsi="Helvetica" w:cs="Helvetica"/>
          <w:i/>
          <w:iCs/>
          <w:color w:val="333333"/>
          <w:spacing w:val="2"/>
          <w:sz w:val="21"/>
          <w:szCs w:val="21"/>
        </w:rPr>
        <w:t>Applied Economic Perspectives &amp; Policy</w:t>
      </w:r>
      <w:r w:rsidRPr="00A53045">
        <w:rPr>
          <w:rFonts w:ascii="Helvetica" w:eastAsia="Times New Roman" w:hAnsi="Helvetica" w:cs="Helvetica"/>
          <w:color w:val="333333"/>
          <w:spacing w:val="2"/>
          <w:sz w:val="21"/>
          <w:szCs w:val="21"/>
        </w:rPr>
        <w:t>, </w:t>
      </w:r>
      <w:r w:rsidRPr="00A53045">
        <w:rPr>
          <w:rFonts w:ascii="Helvetica" w:eastAsia="Times New Roman" w:hAnsi="Helvetica" w:cs="Helvetica"/>
          <w:i/>
          <w:iCs/>
          <w:color w:val="333333"/>
          <w:spacing w:val="2"/>
          <w:sz w:val="21"/>
          <w:szCs w:val="21"/>
        </w:rPr>
        <w:t>35</w:t>
      </w:r>
      <w:r w:rsidRPr="00A53045">
        <w:rPr>
          <w:rFonts w:ascii="Helvetica" w:eastAsia="Times New Roman" w:hAnsi="Helvetica" w:cs="Helvetica"/>
          <w:color w:val="333333"/>
          <w:spacing w:val="2"/>
          <w:sz w:val="21"/>
          <w:szCs w:val="21"/>
        </w:rPr>
        <w:t>(1), 89–105. </w:t>
      </w:r>
      <w:hyperlink r:id="rId4" w:history="1">
        <w:r w:rsidRPr="00A53045">
          <w:rPr>
            <w:rFonts w:ascii="Helvetica" w:eastAsia="Times New Roman" w:hAnsi="Helvetica" w:cs="Helvetica"/>
            <w:color w:val="23527C"/>
            <w:spacing w:val="2"/>
            <w:sz w:val="21"/>
            <w:szCs w:val="21"/>
            <w:u w:val="single"/>
          </w:rPr>
          <w:t>https://doi-org.bethelu.idm.oclc.org/10.1093/aepp/pps034</w:t>
        </w:r>
      </w:hyperlink>
    </w:p>
    <w:p w14:paraId="3E2FC914" w14:textId="1A8F940D" w:rsidR="00A53045" w:rsidRDefault="00A53045" w:rsidP="00A53045">
      <w:pPr>
        <w:shd w:val="clear" w:color="auto" w:fill="FFFFFF"/>
        <w:spacing w:after="150" w:line="240" w:lineRule="auto"/>
        <w:ind w:left="720" w:hanging="720"/>
        <w:rPr>
          <w:rFonts w:ascii="Helvetica" w:eastAsia="Times New Roman" w:hAnsi="Helvetica" w:cs="Helvetica"/>
          <w:color w:val="337AB7"/>
          <w:spacing w:val="2"/>
          <w:sz w:val="21"/>
          <w:szCs w:val="21"/>
        </w:rPr>
      </w:pPr>
      <w:bookmarkStart w:id="0" w:name="_Hlk62639919"/>
      <w:r w:rsidRPr="00A53045">
        <w:rPr>
          <w:rFonts w:ascii="Helvetica" w:eastAsia="Times New Roman" w:hAnsi="Helvetica" w:cs="Helvetica"/>
          <w:color w:val="337AB7"/>
          <w:spacing w:val="2"/>
          <w:sz w:val="21"/>
          <w:szCs w:val="21"/>
        </w:rPr>
        <w:t>Solomon, M. (2020). Consumer behavior: Buying, having, and being (13th ed.). Pearson.</w:t>
      </w:r>
      <w:bookmarkEnd w:id="0"/>
    </w:p>
    <w:p w14:paraId="112F7990" w14:textId="77777777" w:rsidR="00A53045" w:rsidRDefault="00A53045" w:rsidP="00A53045">
      <w:pPr>
        <w:shd w:val="clear" w:color="auto" w:fill="FFFFFF"/>
        <w:spacing w:after="150" w:line="240" w:lineRule="auto"/>
        <w:ind w:left="720" w:hanging="720"/>
        <w:rPr>
          <w:rFonts w:ascii="Helvetica" w:eastAsia="Times New Roman" w:hAnsi="Helvetica" w:cs="Helvetica"/>
          <w:color w:val="337AB7"/>
          <w:spacing w:val="2"/>
          <w:sz w:val="21"/>
          <w:szCs w:val="21"/>
        </w:rPr>
      </w:pPr>
    </w:p>
    <w:p w14:paraId="16B73281" w14:textId="3270FDFB" w:rsidR="00A53045" w:rsidRPr="00A53045" w:rsidRDefault="00A53045" w:rsidP="00A53045">
      <w:pPr>
        <w:rPr>
          <w:rFonts w:ascii="Times New Roman" w:eastAsia="Times New Roman" w:hAnsi="Times New Roman" w:cs="Times New Roman"/>
          <w:b/>
          <w:bCs/>
          <w:sz w:val="32"/>
          <w:szCs w:val="32"/>
        </w:rPr>
      </w:pPr>
      <w:r w:rsidRPr="00A53045">
        <w:rPr>
          <w:rFonts w:ascii="Helvetica" w:eastAsia="Times New Roman" w:hAnsi="Helvetica" w:cs="Helvetica"/>
          <w:b/>
          <w:bCs/>
          <w:color w:val="337AB7"/>
          <w:spacing w:val="2"/>
          <w:sz w:val="32"/>
          <w:szCs w:val="32"/>
        </w:rPr>
        <w:t>2.</w:t>
      </w:r>
      <w:r w:rsidRPr="00A53045">
        <w:rPr>
          <w:rFonts w:ascii="Times New Roman" w:eastAsia="Times New Roman" w:hAnsi="Times New Roman" w:cs="Times New Roman"/>
          <w:b/>
          <w:bCs/>
          <w:spacing w:val="2"/>
          <w:sz w:val="32"/>
          <w:szCs w:val="32"/>
        </w:rPr>
        <w:t xml:space="preserve"> </w:t>
      </w:r>
      <w:r w:rsidRPr="00A53045">
        <w:rPr>
          <w:rFonts w:ascii="Times New Roman" w:eastAsia="Times New Roman" w:hAnsi="Times New Roman" w:cs="Times New Roman"/>
          <w:b/>
          <w:bCs/>
          <w:spacing w:val="2"/>
          <w:sz w:val="32"/>
          <w:szCs w:val="32"/>
        </w:rPr>
        <w:t xml:space="preserve"> Page, Erin, </w:t>
      </w:r>
    </w:p>
    <w:p w14:paraId="0D192BAD" w14:textId="77777777" w:rsidR="00A53045" w:rsidRPr="00A53045" w:rsidRDefault="00A53045" w:rsidP="00A53045">
      <w:pPr>
        <w:spacing w:after="120" w:line="420" w:lineRule="atLeast"/>
        <w:jc w:val="center"/>
        <w:rPr>
          <w:rFonts w:ascii="Times New Roman" w:eastAsia="Times New Roman" w:hAnsi="Times New Roman" w:cs="Times New Roman"/>
          <w:spacing w:val="2"/>
          <w:sz w:val="21"/>
          <w:szCs w:val="21"/>
        </w:rPr>
      </w:pPr>
      <w:r w:rsidRPr="00A53045">
        <w:rPr>
          <w:rFonts w:ascii="Times New Roman" w:eastAsia="Times New Roman" w:hAnsi="Times New Roman" w:cs="Times New Roman"/>
          <w:b/>
          <w:bCs/>
          <w:spacing w:val="2"/>
          <w:sz w:val="21"/>
          <w:szCs w:val="21"/>
          <w:shd w:val="clear" w:color="auto" w:fill="FFFFFF"/>
        </w:rPr>
        <w:t>How Time Poverty Affects Purchases</w:t>
      </w:r>
    </w:p>
    <w:p w14:paraId="19AD30CA" w14:textId="77777777" w:rsidR="00A53045" w:rsidRPr="00A53045" w:rsidRDefault="00A53045" w:rsidP="00A53045">
      <w:pPr>
        <w:spacing w:after="120" w:line="420" w:lineRule="atLeast"/>
        <w:ind w:firstLine="720"/>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 xml:space="preserve">Solomon (2020) states that many people feel they are pressed for time and cannot do all they need to do. Solomon (2019) refers to this as time poverty and says the problem is mostly a matter of perception because the reality is that men and women have more free time now than at times in the past. Still, even the perception of being time-poor can impact what we buy and how we live our life. </w:t>
      </w:r>
      <w:proofErr w:type="spellStart"/>
      <w:r w:rsidRPr="00A53045">
        <w:rPr>
          <w:rFonts w:ascii="Times New Roman" w:eastAsia="Times New Roman" w:hAnsi="Times New Roman" w:cs="Times New Roman"/>
          <w:spacing w:val="2"/>
          <w:sz w:val="21"/>
          <w:szCs w:val="21"/>
        </w:rPr>
        <w:t>Kalenkoski</w:t>
      </w:r>
      <w:proofErr w:type="spellEnd"/>
      <w:r w:rsidRPr="00A53045">
        <w:rPr>
          <w:rFonts w:ascii="Times New Roman" w:eastAsia="Times New Roman" w:hAnsi="Times New Roman" w:cs="Times New Roman"/>
          <w:spacing w:val="2"/>
          <w:sz w:val="21"/>
          <w:szCs w:val="21"/>
        </w:rPr>
        <w:t xml:space="preserve"> and Hamrick (2012), for example, studied the impact of feeling time-poor on where consumers purchased food and how </w:t>
      </w:r>
      <w:r w:rsidRPr="00A53045">
        <w:rPr>
          <w:rFonts w:ascii="Times New Roman" w:eastAsia="Times New Roman" w:hAnsi="Times New Roman" w:cs="Times New Roman"/>
          <w:spacing w:val="2"/>
          <w:sz w:val="21"/>
          <w:szCs w:val="21"/>
        </w:rPr>
        <w:lastRenderedPageBreak/>
        <w:t>they exercised and made travel choices. The researchers found that persons who felt time poor were less likely to make a fast-food purchase. Time-poor individuals also ate fewer times in a day and were less likely to engage in alcohol consumption. As might be expected, time-poor individuals did not engage as much in exercise, nor did they travel and vacation as much primarily because they did not feel they had the time.</w:t>
      </w:r>
    </w:p>
    <w:p w14:paraId="24357DEA" w14:textId="77777777" w:rsidR="00A53045" w:rsidRPr="00A53045" w:rsidRDefault="00A53045" w:rsidP="00A53045">
      <w:pPr>
        <w:spacing w:after="120" w:line="420" w:lineRule="atLeast"/>
        <w:ind w:firstLine="720"/>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 xml:space="preserve">I can see this in my own life. I do need to exercise more, and I would like to purchase a membership in a gym. Perhaps I do not exercise because I am lazy, but I tell myself I do not have the time. I really would like to travel </w:t>
      </w:r>
      <w:proofErr w:type="gramStart"/>
      <w:r w:rsidRPr="00A53045">
        <w:rPr>
          <w:rFonts w:ascii="Times New Roman" w:eastAsia="Times New Roman" w:hAnsi="Times New Roman" w:cs="Times New Roman"/>
          <w:spacing w:val="2"/>
          <w:sz w:val="21"/>
          <w:szCs w:val="21"/>
        </w:rPr>
        <w:t>some</w:t>
      </w:r>
      <w:proofErr w:type="gramEnd"/>
      <w:r w:rsidRPr="00A53045">
        <w:rPr>
          <w:rFonts w:ascii="Times New Roman" w:eastAsia="Times New Roman" w:hAnsi="Times New Roman" w:cs="Times New Roman"/>
          <w:spacing w:val="2"/>
          <w:sz w:val="21"/>
          <w:szCs w:val="21"/>
        </w:rPr>
        <w:t xml:space="preserve"> but two things keep me from doing it. One is the cost, but the other is that with the time demands of work, school, and raising a child, I just do not have the time to take off.  </w:t>
      </w:r>
    </w:p>
    <w:p w14:paraId="332C4D41" w14:textId="77777777" w:rsidR="00A53045" w:rsidRPr="00A53045" w:rsidRDefault="00A53045" w:rsidP="00A53045">
      <w:pPr>
        <w:spacing w:after="120" w:line="420" w:lineRule="atLeast"/>
        <w:ind w:firstLine="720"/>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I have bought several things with the idea that it will save me time. For example, we wrote about Alexa in our first discuss unit. Some months back, I had bought an Alexa, and it does save me time. For example, when reading the requirements for this unit and before going through the reading, I had never heard of the term "time poverty," so while I was reading, I asked Alexa what "time poverty" meant. That got me thinking about what to look for as I went through the unit's read and attend portions. When I wake up in the morning, I can ask what the day's weather will be. This way, I do not have to turn on the TV or look it up on my phone. Because of this, I can go right to my closet and pick out something appropriate for the day. So, yes, Alexa did appeal to my time impoverished needs. </w:t>
      </w:r>
    </w:p>
    <w:p w14:paraId="459C88E2" w14:textId="77777777" w:rsidR="00A53045" w:rsidRPr="00A53045" w:rsidRDefault="00A53045" w:rsidP="00A53045">
      <w:pPr>
        <w:spacing w:after="120" w:line="420" w:lineRule="atLeast"/>
        <w:jc w:val="center"/>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References</w:t>
      </w:r>
    </w:p>
    <w:p w14:paraId="213C30E0" w14:textId="77777777" w:rsidR="00A53045" w:rsidRPr="00A53045" w:rsidRDefault="00A53045" w:rsidP="00A53045">
      <w:pPr>
        <w:spacing w:after="120" w:line="420" w:lineRule="atLeast"/>
        <w:ind w:left="720" w:hanging="720"/>
        <w:rPr>
          <w:rFonts w:ascii="Times New Roman" w:eastAsia="Times New Roman" w:hAnsi="Times New Roman" w:cs="Times New Roman"/>
          <w:spacing w:val="2"/>
          <w:sz w:val="21"/>
          <w:szCs w:val="21"/>
        </w:rPr>
      </w:pPr>
      <w:proofErr w:type="spellStart"/>
      <w:r w:rsidRPr="00A53045">
        <w:rPr>
          <w:rFonts w:ascii="Times New Roman" w:eastAsia="Times New Roman" w:hAnsi="Times New Roman" w:cs="Times New Roman"/>
          <w:spacing w:val="2"/>
          <w:sz w:val="21"/>
          <w:szCs w:val="21"/>
        </w:rPr>
        <w:t>Kalenkoski</w:t>
      </w:r>
      <w:proofErr w:type="spellEnd"/>
      <w:r w:rsidRPr="00A53045">
        <w:rPr>
          <w:rFonts w:ascii="Times New Roman" w:eastAsia="Times New Roman" w:hAnsi="Times New Roman" w:cs="Times New Roman"/>
          <w:spacing w:val="2"/>
          <w:sz w:val="21"/>
          <w:szCs w:val="21"/>
        </w:rPr>
        <w:t>, C. &amp; Hamrick, K. S. (2012). How does time poverty affect behavior? A look at eating and physical activity. </w:t>
      </w:r>
      <w:r w:rsidRPr="00A53045">
        <w:rPr>
          <w:rFonts w:ascii="Times New Roman" w:eastAsia="Times New Roman" w:hAnsi="Times New Roman" w:cs="Times New Roman"/>
          <w:i/>
          <w:iCs/>
          <w:spacing w:val="2"/>
          <w:sz w:val="21"/>
          <w:szCs w:val="21"/>
        </w:rPr>
        <w:t>Applied Economic Perspectives and Policy, 35</w:t>
      </w:r>
      <w:r w:rsidRPr="00A53045">
        <w:rPr>
          <w:rFonts w:ascii="Times New Roman" w:eastAsia="Times New Roman" w:hAnsi="Times New Roman" w:cs="Times New Roman"/>
          <w:spacing w:val="2"/>
          <w:sz w:val="21"/>
          <w:szCs w:val="21"/>
        </w:rPr>
        <w:t>(1), 89-105. DOI: </w:t>
      </w:r>
      <w:hyperlink r:id="rId5" w:tgtFrame="_blank" w:history="1">
        <w:r w:rsidRPr="00A53045">
          <w:rPr>
            <w:rFonts w:ascii="Times New Roman" w:eastAsia="Times New Roman" w:hAnsi="Times New Roman" w:cs="Times New Roman"/>
            <w:color w:val="337AB7"/>
            <w:spacing w:val="2"/>
            <w:sz w:val="21"/>
            <w:szCs w:val="21"/>
            <w:u w:val="single"/>
          </w:rPr>
          <w:t>10.1093/app/pps034</w:t>
        </w:r>
      </w:hyperlink>
      <w:r w:rsidRPr="00A53045">
        <w:rPr>
          <w:rFonts w:ascii="Times New Roman" w:eastAsia="Times New Roman" w:hAnsi="Times New Roman" w:cs="Times New Roman"/>
          <w:spacing w:val="2"/>
          <w:sz w:val="21"/>
          <w:szCs w:val="21"/>
        </w:rPr>
        <w:t> </w:t>
      </w:r>
    </w:p>
    <w:p w14:paraId="1D2BD4FF" w14:textId="77777777" w:rsidR="00A53045" w:rsidRPr="00A53045" w:rsidRDefault="00A53045" w:rsidP="00A53045">
      <w:pPr>
        <w:spacing w:after="120" w:line="420" w:lineRule="atLeast"/>
        <w:ind w:left="720" w:hanging="720"/>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Solomon, M. (2020). </w:t>
      </w:r>
      <w:r w:rsidRPr="00A53045">
        <w:rPr>
          <w:rFonts w:ascii="Times New Roman" w:eastAsia="Times New Roman" w:hAnsi="Times New Roman" w:cs="Times New Roman"/>
          <w:i/>
          <w:iCs/>
          <w:spacing w:val="2"/>
          <w:sz w:val="21"/>
          <w:szCs w:val="21"/>
        </w:rPr>
        <w:t>Consumer behavior: Buying, having and being</w:t>
      </w:r>
      <w:r w:rsidRPr="00A53045">
        <w:rPr>
          <w:rFonts w:ascii="Times New Roman" w:eastAsia="Times New Roman" w:hAnsi="Times New Roman" w:cs="Times New Roman"/>
          <w:spacing w:val="2"/>
          <w:sz w:val="21"/>
          <w:szCs w:val="21"/>
        </w:rPr>
        <w:t> (13th Ed.). Pearson. </w:t>
      </w:r>
    </w:p>
    <w:p w14:paraId="35970963" w14:textId="77777777" w:rsidR="00A53045" w:rsidRPr="00A53045" w:rsidRDefault="00A53045" w:rsidP="00A53045">
      <w:pPr>
        <w:spacing w:line="240" w:lineRule="auto"/>
        <w:textAlignment w:val="center"/>
        <w:rPr>
          <w:rFonts w:ascii="Times New Roman" w:eastAsia="Times New Roman" w:hAnsi="Times New Roman" w:cs="Times New Roman"/>
          <w:spacing w:val="2"/>
          <w:sz w:val="21"/>
          <w:szCs w:val="21"/>
        </w:rPr>
      </w:pPr>
      <w:r w:rsidRPr="00A53045">
        <w:rPr>
          <w:rFonts w:ascii="Times New Roman" w:eastAsia="Times New Roman" w:hAnsi="Times New Roman" w:cs="Times New Roman"/>
          <w:spacing w:val="2"/>
          <w:sz w:val="21"/>
          <w:szCs w:val="21"/>
        </w:rPr>
        <w:t>Reply</w:t>
      </w:r>
    </w:p>
    <w:p w14:paraId="023997CF" w14:textId="7E4FF121" w:rsidR="00A53045" w:rsidRPr="00A53045" w:rsidRDefault="00A53045" w:rsidP="00A53045">
      <w:pPr>
        <w:shd w:val="clear" w:color="auto" w:fill="FFFFFF"/>
        <w:spacing w:after="150" w:line="240" w:lineRule="auto"/>
        <w:ind w:left="720" w:hanging="720"/>
        <w:rPr>
          <w:rFonts w:ascii="Helvetica" w:eastAsia="Times New Roman" w:hAnsi="Helvetica" w:cs="Helvetica"/>
          <w:color w:val="337AB7"/>
          <w:spacing w:val="2"/>
          <w:sz w:val="21"/>
          <w:szCs w:val="21"/>
        </w:rPr>
      </w:pPr>
      <w:r w:rsidRPr="00A53045">
        <w:rPr>
          <w:rFonts w:ascii="Glyphicons Halflings" w:eastAsia="Times New Roman" w:hAnsi="Glyphicons Halflings" w:cs="Helvetica"/>
          <w:color w:val="333333"/>
          <w:sz w:val="21"/>
          <w:szCs w:val="21"/>
        </w:rPr>
        <w:br/>
      </w:r>
    </w:p>
    <w:p w14:paraId="7E727DE7" w14:textId="77777777" w:rsidR="003970A0" w:rsidRDefault="003970A0"/>
    <w:sectPr w:rsidR="003970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lyphicons Halflings">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045"/>
    <w:rsid w:val="003970A0"/>
    <w:rsid w:val="00A53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9125"/>
  <w15:chartTrackingRefBased/>
  <w15:docId w15:val="{E8C9C7EB-2A5A-4475-8D4E-7A5155C3A0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6299161">
      <w:bodyDiv w:val="1"/>
      <w:marLeft w:val="0"/>
      <w:marRight w:val="0"/>
      <w:marTop w:val="0"/>
      <w:marBottom w:val="0"/>
      <w:divBdr>
        <w:top w:val="none" w:sz="0" w:space="0" w:color="auto"/>
        <w:left w:val="none" w:sz="0" w:space="0" w:color="auto"/>
        <w:bottom w:val="none" w:sz="0" w:space="0" w:color="auto"/>
        <w:right w:val="none" w:sz="0" w:space="0" w:color="auto"/>
      </w:divBdr>
      <w:divsChild>
        <w:div w:id="1635603553">
          <w:marLeft w:val="0"/>
          <w:marRight w:val="0"/>
          <w:marTop w:val="0"/>
          <w:marBottom w:val="0"/>
          <w:divBdr>
            <w:top w:val="none" w:sz="0" w:space="0" w:color="auto"/>
            <w:left w:val="none" w:sz="0" w:space="0" w:color="auto"/>
            <w:bottom w:val="none" w:sz="0" w:space="0" w:color="auto"/>
            <w:right w:val="none" w:sz="0" w:space="0" w:color="auto"/>
          </w:divBdr>
          <w:divsChild>
            <w:div w:id="306980195">
              <w:marLeft w:val="0"/>
              <w:marRight w:val="0"/>
              <w:marTop w:val="225"/>
              <w:marBottom w:val="225"/>
              <w:divBdr>
                <w:top w:val="none" w:sz="0" w:space="0" w:color="auto"/>
                <w:left w:val="none" w:sz="0" w:space="0" w:color="auto"/>
                <w:bottom w:val="none" w:sz="0" w:space="0" w:color="auto"/>
                <w:right w:val="none" w:sz="0" w:space="0" w:color="auto"/>
              </w:divBdr>
              <w:divsChild>
                <w:div w:id="44499261">
                  <w:marLeft w:val="0"/>
                  <w:marRight w:val="0"/>
                  <w:marTop w:val="0"/>
                  <w:marBottom w:val="0"/>
                  <w:divBdr>
                    <w:top w:val="none" w:sz="0" w:space="0" w:color="auto"/>
                    <w:left w:val="none" w:sz="0" w:space="0" w:color="auto"/>
                    <w:bottom w:val="none" w:sz="0" w:space="0" w:color="auto"/>
                    <w:right w:val="none" w:sz="0" w:space="0" w:color="auto"/>
                  </w:divBdr>
                  <w:divsChild>
                    <w:div w:id="793602721">
                      <w:marLeft w:val="0"/>
                      <w:marRight w:val="0"/>
                      <w:marTop w:val="0"/>
                      <w:marBottom w:val="0"/>
                      <w:divBdr>
                        <w:top w:val="none" w:sz="0" w:space="0" w:color="auto"/>
                        <w:left w:val="none" w:sz="0" w:space="0" w:color="auto"/>
                        <w:bottom w:val="none" w:sz="0" w:space="0" w:color="auto"/>
                        <w:right w:val="none" w:sz="0" w:space="0" w:color="auto"/>
                      </w:divBdr>
                    </w:div>
                    <w:div w:id="814569738">
                      <w:marLeft w:val="0"/>
                      <w:marRight w:val="0"/>
                      <w:marTop w:val="0"/>
                      <w:marBottom w:val="0"/>
                      <w:divBdr>
                        <w:top w:val="none" w:sz="0" w:space="0" w:color="auto"/>
                        <w:left w:val="none" w:sz="0" w:space="0" w:color="auto"/>
                        <w:bottom w:val="none" w:sz="0" w:space="0" w:color="auto"/>
                        <w:right w:val="none" w:sz="0" w:space="0" w:color="auto"/>
                      </w:divBdr>
                      <w:divsChild>
                        <w:div w:id="1162551332">
                          <w:marLeft w:val="0"/>
                          <w:marRight w:val="0"/>
                          <w:marTop w:val="0"/>
                          <w:marBottom w:val="0"/>
                          <w:divBdr>
                            <w:top w:val="none" w:sz="0" w:space="0" w:color="auto"/>
                            <w:left w:val="none" w:sz="0" w:space="0" w:color="auto"/>
                            <w:bottom w:val="none" w:sz="0" w:space="0" w:color="auto"/>
                            <w:right w:val="none" w:sz="0" w:space="0" w:color="auto"/>
                          </w:divBdr>
                          <w:divsChild>
                            <w:div w:id="1276786407">
                              <w:marLeft w:val="0"/>
                              <w:marRight w:val="0"/>
                              <w:marTop w:val="0"/>
                              <w:marBottom w:val="0"/>
                              <w:divBdr>
                                <w:top w:val="none" w:sz="0" w:space="0" w:color="auto"/>
                                <w:left w:val="none" w:sz="0" w:space="0" w:color="auto"/>
                                <w:bottom w:val="none" w:sz="0" w:space="0" w:color="auto"/>
                                <w:right w:val="none" w:sz="0" w:space="0" w:color="auto"/>
                              </w:divBdr>
                            </w:div>
                          </w:divsChild>
                        </w:div>
                        <w:div w:id="1869374676">
                          <w:marLeft w:val="0"/>
                          <w:marRight w:val="0"/>
                          <w:marTop w:val="0"/>
                          <w:marBottom w:val="0"/>
                          <w:divBdr>
                            <w:top w:val="none" w:sz="0" w:space="0" w:color="auto"/>
                            <w:left w:val="none" w:sz="0" w:space="0" w:color="auto"/>
                            <w:bottom w:val="none" w:sz="0" w:space="0" w:color="auto"/>
                            <w:right w:val="none" w:sz="0" w:space="0" w:color="auto"/>
                          </w:divBdr>
                          <w:divsChild>
                            <w:div w:id="313264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0012321">
      <w:bodyDiv w:val="1"/>
      <w:marLeft w:val="0"/>
      <w:marRight w:val="0"/>
      <w:marTop w:val="0"/>
      <w:marBottom w:val="0"/>
      <w:divBdr>
        <w:top w:val="none" w:sz="0" w:space="0" w:color="auto"/>
        <w:left w:val="none" w:sz="0" w:space="0" w:color="auto"/>
        <w:bottom w:val="none" w:sz="0" w:space="0" w:color="auto"/>
        <w:right w:val="none" w:sz="0" w:space="0" w:color="auto"/>
      </w:divBdr>
      <w:divsChild>
        <w:div w:id="510607563">
          <w:marLeft w:val="0"/>
          <w:marRight w:val="0"/>
          <w:marTop w:val="0"/>
          <w:marBottom w:val="0"/>
          <w:divBdr>
            <w:top w:val="none" w:sz="0" w:space="0" w:color="auto"/>
            <w:left w:val="none" w:sz="0" w:space="0" w:color="auto"/>
            <w:bottom w:val="none" w:sz="0" w:space="0" w:color="auto"/>
            <w:right w:val="none" w:sz="0" w:space="0" w:color="auto"/>
          </w:divBdr>
        </w:div>
        <w:div w:id="1275670670">
          <w:marLeft w:val="0"/>
          <w:marRight w:val="0"/>
          <w:marTop w:val="0"/>
          <w:marBottom w:val="0"/>
          <w:divBdr>
            <w:top w:val="none" w:sz="0" w:space="0" w:color="auto"/>
            <w:left w:val="none" w:sz="0" w:space="0" w:color="auto"/>
            <w:bottom w:val="none" w:sz="0" w:space="0" w:color="auto"/>
            <w:right w:val="none" w:sz="0" w:space="0" w:color="auto"/>
          </w:divBdr>
          <w:divsChild>
            <w:div w:id="548108592">
              <w:marLeft w:val="0"/>
              <w:marRight w:val="0"/>
              <w:marTop w:val="0"/>
              <w:marBottom w:val="0"/>
              <w:divBdr>
                <w:top w:val="none" w:sz="0" w:space="0" w:color="auto"/>
                <w:left w:val="none" w:sz="0" w:space="0" w:color="auto"/>
                <w:bottom w:val="none" w:sz="0" w:space="0" w:color="auto"/>
                <w:right w:val="none" w:sz="0" w:space="0" w:color="auto"/>
              </w:divBdr>
              <w:divsChild>
                <w:div w:id="1391808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researchgate.net/deref/http%3A%2F%2Fdx.doi.org%2F10.1093%2Faepp%2Fpps034" TargetMode="External"/><Relationship Id="rId4" Type="http://schemas.openxmlformats.org/officeDocument/2006/relationships/hyperlink" Target="https://doi-org.bethelu.idm.oclc.org/10.1093/aepp/pps03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748</Words>
  <Characters>4267</Characters>
  <Application>Microsoft Office Word</Application>
  <DocSecurity>0</DocSecurity>
  <Lines>35</Lines>
  <Paragraphs>10</Paragraphs>
  <ScaleCrop>false</ScaleCrop>
  <Company/>
  <LinksUpToDate>false</LinksUpToDate>
  <CharactersWithSpaces>5005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alicekendall18@outlook.com</dc:creator>
  <cp:keywords/>
  <dc:description/>
  <cp:lastModifiedBy>alicekendall18@outlook.com</cp:lastModifiedBy>
  <cp:revision>1</cp:revision>
  <dcterms:created xsi:type="dcterms:W3CDTF">2021-02-14T16:19:00Z</dcterms:created>
  <dcterms:modified xsi:type="dcterms:W3CDTF">2021-02-14T16:21:00Z</dcterms:modified>
</cp:coreProperties>
</file>